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BA" w:rsidRPr="00EE17BA" w:rsidRDefault="00EE17BA" w:rsidP="00EE17BA">
      <w:pPr>
        <w:rPr>
          <w:rFonts w:ascii="StobiSerif Regular" w:hAnsi="StobiSerif Regular"/>
          <w:b/>
          <w:sz w:val="22"/>
          <w:szCs w:val="22"/>
          <w:lang w:val="en-US"/>
        </w:rPr>
      </w:pPr>
      <w:bookmarkStart w:id="0" w:name="_GoBack"/>
      <w:r w:rsidRPr="00EE17BA">
        <w:rPr>
          <w:rFonts w:ascii="StobiSerif Regular" w:hAnsi="StobiSerif Regular"/>
          <w:b/>
          <w:sz w:val="22"/>
          <w:szCs w:val="22"/>
        </w:rPr>
        <w:t>Барање бр.14-7229</w:t>
      </w:r>
      <w:r w:rsidRPr="00EE17BA">
        <w:rPr>
          <w:rFonts w:ascii="StobiSerif Regular" w:hAnsi="StobiSerif Regular"/>
          <w:b/>
          <w:sz w:val="22"/>
          <w:szCs w:val="22"/>
          <w:lang w:val="en-US"/>
        </w:rPr>
        <w:t>:</w:t>
      </w:r>
    </w:p>
    <w:bookmarkEnd w:id="0"/>
    <w:p w:rsidR="00EE17BA" w:rsidRPr="00EE17BA" w:rsidRDefault="00EE17BA" w:rsidP="00EE17BA">
      <w:pPr>
        <w:pStyle w:val="ListParagraph"/>
        <w:numPr>
          <w:ilvl w:val="0"/>
          <w:numId w:val="1"/>
        </w:numPr>
        <w:suppressAutoHyphens w:val="0"/>
        <w:spacing w:before="120" w:after="0" w:line="240" w:lineRule="auto"/>
        <w:rPr>
          <w:rFonts w:ascii="StobiSerif Regular" w:hAnsi="StobiSerif Regular" w:cs="Calibri"/>
          <w:color w:val="000000"/>
          <w:lang w:val="en-GB"/>
        </w:rPr>
      </w:pPr>
      <w:r w:rsidRPr="00EE17BA">
        <w:rPr>
          <w:rFonts w:ascii="StobiSerif Regular" w:hAnsi="StobiSerif Regular"/>
        </w:rPr>
        <w:t xml:space="preserve">Колку илегални мигранти/бегалци биле сместени во транзитните центри Табановце и </w:t>
      </w:r>
      <w:proofErr w:type="spellStart"/>
      <w:r w:rsidRPr="00EE17BA">
        <w:rPr>
          <w:rFonts w:ascii="StobiSerif Regular" w:hAnsi="StobiSerif Regular"/>
        </w:rPr>
        <w:t>Винојуг</w:t>
      </w:r>
      <w:proofErr w:type="spellEnd"/>
      <w:r w:rsidRPr="00EE17BA">
        <w:rPr>
          <w:rFonts w:ascii="StobiSerif Regular" w:hAnsi="StobiSerif Regular"/>
        </w:rPr>
        <w:t xml:space="preserve"> податоци по години од најрана достапна година до 2021? </w:t>
      </w:r>
    </w:p>
    <w:p w:rsidR="00EE17BA" w:rsidRPr="00EE17BA" w:rsidRDefault="00EE17BA" w:rsidP="00EE17BA">
      <w:pPr>
        <w:pStyle w:val="ListParagraph"/>
        <w:numPr>
          <w:ilvl w:val="0"/>
          <w:numId w:val="1"/>
        </w:numPr>
        <w:suppressAutoHyphens w:val="0"/>
        <w:spacing w:before="120" w:after="0" w:line="240" w:lineRule="auto"/>
        <w:rPr>
          <w:rFonts w:ascii="StobiSerif Regular" w:hAnsi="StobiSerif Regular" w:cs="Calibri"/>
          <w:color w:val="000000"/>
          <w:lang w:val="en-GB"/>
        </w:rPr>
      </w:pPr>
      <w:r w:rsidRPr="00EE17BA">
        <w:rPr>
          <w:rFonts w:ascii="StobiSerif Regular" w:hAnsi="StobiSerif Regular"/>
        </w:rPr>
        <w:t>Колку лице побарале азил, податоци по години од 2011 година до 2021 година по земја на потекло на барателите на азил?</w:t>
      </w:r>
    </w:p>
    <w:p w:rsidR="00EE17BA" w:rsidRPr="00EE17BA" w:rsidRDefault="00EE17BA" w:rsidP="00EE17BA">
      <w:pPr>
        <w:pStyle w:val="ListParagraph"/>
        <w:numPr>
          <w:ilvl w:val="0"/>
          <w:numId w:val="1"/>
        </w:numPr>
        <w:suppressAutoHyphens w:val="0"/>
        <w:spacing w:before="120" w:after="0" w:line="240" w:lineRule="auto"/>
        <w:rPr>
          <w:rFonts w:ascii="StobiSerif Regular" w:hAnsi="StobiSerif Regular" w:cs="Calibri"/>
          <w:color w:val="000000"/>
          <w:lang w:val="en-GB"/>
        </w:rPr>
      </w:pPr>
      <w:r w:rsidRPr="00EE17BA">
        <w:rPr>
          <w:rFonts w:ascii="StobiSerif Regular" w:hAnsi="StobiSerif Regular"/>
        </w:rPr>
        <w:t>На колку луѓе им е одобрен азил во Северна Македонија, податоци по години од 2011-2021 година по земја на потекло на лицата кои добиле азил?</w:t>
      </w:r>
    </w:p>
    <w:p w:rsidR="00EE17BA" w:rsidRPr="00EE17BA" w:rsidRDefault="00EE17BA" w:rsidP="00EE17BA">
      <w:pPr>
        <w:suppressAutoHyphens w:val="0"/>
        <w:spacing w:before="120"/>
        <w:ind w:left="283"/>
        <w:rPr>
          <w:rFonts w:ascii="StobiSerif Regular" w:hAnsi="StobiSerif Regular" w:cs="Calibri"/>
          <w:color w:val="000000"/>
          <w:sz w:val="22"/>
          <w:szCs w:val="22"/>
          <w:lang w:val="en-GB"/>
        </w:rPr>
      </w:pPr>
      <w:r w:rsidRPr="00EE17BA">
        <w:rPr>
          <w:rFonts w:ascii="StobiSerif Regular" w:hAnsi="StobiSerif Regular"/>
          <w:sz w:val="22"/>
          <w:szCs w:val="22"/>
        </w:rPr>
        <w:t xml:space="preserve">Одговор: По однос на упатените прашања регистрација на лица баратели на азил и бегалци носител на активноста е Министерство за внатрешни работи, Ве упатуваме  одговорите да ги побарате од Министерство за внатрешни работи. </w:t>
      </w:r>
    </w:p>
    <w:p w:rsidR="009A0A61" w:rsidRPr="00EE17BA" w:rsidRDefault="00EE17BA" w:rsidP="00EE17BA">
      <w:pPr>
        <w:rPr>
          <w:rFonts w:ascii="StobiSerif Regular" w:hAnsi="StobiSerif Regular"/>
          <w:sz w:val="22"/>
          <w:szCs w:val="22"/>
        </w:rPr>
      </w:pPr>
    </w:p>
    <w:sectPr w:rsidR="009A0A61" w:rsidRPr="00EE1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40FAE"/>
    <w:multiLevelType w:val="hybridMultilevel"/>
    <w:tmpl w:val="9716D5F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BA"/>
    <w:rsid w:val="00254C16"/>
    <w:rsid w:val="0086294B"/>
    <w:rsid w:val="00870B25"/>
    <w:rsid w:val="00AB2023"/>
    <w:rsid w:val="00CA61E0"/>
    <w:rsid w:val="00D87F78"/>
    <w:rsid w:val="00E42391"/>
    <w:rsid w:val="00EE17BA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6458E-F42D-4BE7-9D81-57EDF352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7BA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7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2023-03-16T10:06:00Z</dcterms:created>
  <dcterms:modified xsi:type="dcterms:W3CDTF">2023-03-16T10:06:00Z</dcterms:modified>
</cp:coreProperties>
</file>